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103A" w:rsidRPr="00B03C9A" w:rsidRDefault="00B03C9A" w:rsidP="00B03C9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03C9A">
        <w:rPr>
          <w:noProof/>
          <w:sz w:val="20"/>
          <w:szCs w:val="20"/>
        </w:rPr>
        <w:drawing>
          <wp:inline distT="0" distB="0" distL="114300" distR="114300">
            <wp:extent cx="2810933" cy="93133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589" cy="944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3C9A">
        <w:rPr>
          <w:rFonts w:ascii="Times New Roman" w:eastAsia="Times New Roman" w:hAnsi="Times New Roman" w:cs="Times New Roman"/>
          <w:sz w:val="20"/>
          <w:szCs w:val="20"/>
        </w:rPr>
        <w:br/>
      </w:r>
      <w:r w:rsidRPr="00B03C9A">
        <w:rPr>
          <w:rFonts w:ascii="Arial" w:eastAsia="Arial" w:hAnsi="Arial" w:cs="Arial"/>
          <w:b/>
          <w:sz w:val="20"/>
          <w:szCs w:val="20"/>
        </w:rPr>
        <w:t>PLACE À L’OPÉRA</w:t>
      </w:r>
      <w:r w:rsidRPr="00B03C9A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 w:rsidRPr="00B03C9A">
        <w:rPr>
          <w:rFonts w:ascii="Arial" w:eastAsia="Arial" w:hAnsi="Arial" w:cs="Arial"/>
          <w:b/>
          <w:sz w:val="20"/>
          <w:szCs w:val="20"/>
        </w:rPr>
        <w:t>Sur le site d’</w:t>
      </w:r>
      <w:proofErr w:type="spellStart"/>
      <w:r w:rsidRPr="00B03C9A">
        <w:rPr>
          <w:rFonts w:ascii="Arial" w:eastAsia="Arial" w:hAnsi="Arial" w:cs="Arial"/>
          <w:b/>
          <w:sz w:val="20"/>
          <w:szCs w:val="20"/>
        </w:rPr>
        <w:t>IcimusiqueClassique</w:t>
      </w:r>
      <w:proofErr w:type="spellEnd"/>
      <w:r w:rsidRPr="00B03C9A">
        <w:rPr>
          <w:rFonts w:ascii="Arial" w:eastAsia="Arial" w:hAnsi="Arial" w:cs="Arial"/>
          <w:b/>
          <w:sz w:val="20"/>
          <w:szCs w:val="20"/>
        </w:rPr>
        <w:t xml:space="preserve"> et sur l’application </w:t>
      </w:r>
      <w:proofErr w:type="spellStart"/>
      <w:r w:rsidRPr="00B03C9A">
        <w:rPr>
          <w:rFonts w:ascii="Arial" w:eastAsia="Arial" w:hAnsi="Arial" w:cs="Arial"/>
          <w:b/>
          <w:sz w:val="20"/>
          <w:szCs w:val="20"/>
        </w:rPr>
        <w:t>Ohdio</w:t>
      </w:r>
      <w:proofErr w:type="spellEnd"/>
      <w:r w:rsidRPr="00B03C9A"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b/>
          <w:sz w:val="20"/>
          <w:szCs w:val="20"/>
        </w:rPr>
        <w:t>le samedi à 13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b/>
          <w:sz w:val="20"/>
          <w:szCs w:val="20"/>
        </w:rPr>
        <w:t>h (heure de l’</w:t>
      </w:r>
      <w:r>
        <w:rPr>
          <w:rFonts w:ascii="Arial" w:eastAsia="Arial" w:hAnsi="Arial" w:cs="Arial"/>
          <w:b/>
          <w:sz w:val="20"/>
          <w:szCs w:val="20"/>
        </w:rPr>
        <w:t>E</w:t>
      </w:r>
      <w:r w:rsidRPr="00B03C9A">
        <w:rPr>
          <w:rFonts w:ascii="Arial" w:eastAsia="Arial" w:hAnsi="Arial" w:cs="Arial"/>
          <w:b/>
          <w:sz w:val="20"/>
          <w:szCs w:val="20"/>
        </w:rPr>
        <w:t>st)</w:t>
      </w:r>
      <w:r w:rsidRPr="00B03C9A">
        <w:rPr>
          <w:rFonts w:ascii="Arial" w:eastAsia="Arial" w:hAnsi="Arial" w:cs="Arial"/>
          <w:b/>
          <w:sz w:val="20"/>
          <w:szCs w:val="20"/>
        </w:rPr>
        <w:br/>
      </w:r>
      <w:r w:rsidRPr="00B03C9A">
        <w:rPr>
          <w:rFonts w:ascii="Arial" w:eastAsia="Arial" w:hAnsi="Arial" w:cs="Arial"/>
          <w:b/>
          <w:sz w:val="20"/>
          <w:szCs w:val="20"/>
        </w:rPr>
        <w:t>et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b/>
          <w:sz w:val="20"/>
          <w:szCs w:val="20"/>
        </w:rPr>
        <w:t xml:space="preserve">à l’antenne </w:t>
      </w:r>
      <w:r w:rsidRPr="00B03C9A">
        <w:rPr>
          <w:rFonts w:ascii="Arial" w:eastAsia="Arial" w:hAnsi="Arial" w:cs="Arial"/>
          <w:b/>
          <w:color w:val="004DBB"/>
          <w:sz w:val="20"/>
          <w:szCs w:val="20"/>
        </w:rPr>
        <w:t>d’ICI MUSIQUE</w:t>
      </w:r>
      <w:r w:rsidRPr="00B03C9A">
        <w:rPr>
          <w:rFonts w:ascii="Arial" w:eastAsia="Arial" w:hAnsi="Arial" w:cs="Arial"/>
          <w:b/>
          <w:color w:val="C00000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b/>
          <w:sz w:val="20"/>
          <w:szCs w:val="20"/>
        </w:rPr>
        <w:t>le dimanche à 19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b/>
          <w:sz w:val="20"/>
          <w:szCs w:val="20"/>
        </w:rPr>
        <w:t>h</w:t>
      </w:r>
    </w:p>
    <w:p w:rsidR="00E2103A" w:rsidRPr="00B03C9A" w:rsidRDefault="00B03C9A" w:rsidP="00B03C9A">
      <w:pPr>
        <w:spacing w:after="0" w:line="240" w:lineRule="auto"/>
        <w:jc w:val="center"/>
        <w:rPr>
          <w:rFonts w:ascii="Arial" w:eastAsia="Arial" w:hAnsi="Arial" w:cs="Arial"/>
          <w:b/>
          <w:color w:val="0000FF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Pr="00B03C9A">
        <w:rPr>
          <w:rFonts w:ascii="Arial" w:eastAsia="Arial" w:hAnsi="Arial" w:cs="Arial"/>
          <w:sz w:val="20"/>
          <w:szCs w:val="20"/>
        </w:rPr>
        <w:t xml:space="preserve">Animation/Réalisation : </w:t>
      </w:r>
      <w:r w:rsidRPr="00B03C9A">
        <w:rPr>
          <w:rFonts w:ascii="Arial" w:eastAsia="Arial" w:hAnsi="Arial" w:cs="Arial"/>
          <w:b/>
          <w:sz w:val="20"/>
          <w:szCs w:val="20"/>
        </w:rPr>
        <w:t>Sylvia L’Écuyer</w:t>
      </w:r>
      <w:r w:rsidRPr="00B03C9A">
        <w:rPr>
          <w:rFonts w:ascii="Arial" w:eastAsia="Arial" w:hAnsi="Arial" w:cs="Arial"/>
          <w:b/>
          <w:sz w:val="20"/>
          <w:szCs w:val="20"/>
        </w:rPr>
        <w:br/>
      </w:r>
    </w:p>
    <w:tbl>
      <w:tblPr>
        <w:tblStyle w:val="a"/>
        <w:tblW w:w="73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5"/>
      </w:tblGrid>
      <w:tr w:rsidR="00E2103A" w:rsidRPr="00B03C9A">
        <w:trPr>
          <w:jc w:val="center"/>
        </w:trPr>
        <w:tc>
          <w:tcPr>
            <w:tcW w:w="736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03A" w:rsidRPr="00B03C9A" w:rsidRDefault="00B03C9A" w:rsidP="00B0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proofErr w:type="spellStart"/>
            <w:r w:rsidRPr="00B03C9A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Metropolitan</w:t>
            </w:r>
            <w:proofErr w:type="spellEnd"/>
            <w:r w:rsidRPr="00B03C9A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03C9A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Opera</w:t>
            </w:r>
            <w:proofErr w:type="spellEnd"/>
            <w:r w:rsidRPr="00B03C9A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2020-2021</w:t>
            </w:r>
          </w:p>
        </w:tc>
      </w:tr>
    </w:tbl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color w:val="0000FF"/>
          <w:sz w:val="20"/>
          <w:szCs w:val="20"/>
        </w:rPr>
        <w:br/>
      </w:r>
      <w:r w:rsidRPr="00B03C9A">
        <w:rPr>
          <w:rFonts w:ascii="Arial" w:eastAsia="Arial" w:hAnsi="Arial" w:cs="Arial"/>
          <w:b/>
          <w:sz w:val="20"/>
          <w:szCs w:val="20"/>
        </w:rPr>
        <w:t>5-6 décembre</w:t>
      </w:r>
      <w:r w:rsidRPr="00B03C9A">
        <w:rPr>
          <w:rFonts w:ascii="Arial" w:eastAsia="Arial" w:hAnsi="Arial" w:cs="Arial"/>
          <w:sz w:val="20"/>
          <w:szCs w:val="20"/>
        </w:rPr>
        <w:t xml:space="preserve">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Guerre et Paix </w:t>
      </w:r>
      <w:r w:rsidRPr="00B03C9A">
        <w:rPr>
          <w:rFonts w:ascii="Arial" w:eastAsia="Arial" w:hAnsi="Arial" w:cs="Arial"/>
          <w:sz w:val="20"/>
          <w:szCs w:val="20"/>
        </w:rPr>
        <w:t>de Sergei Prokofiev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Anna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Netrebko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Ekaterina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Semenchuk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Elena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Obraztsova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Gegam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Grigorian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Dmitri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Hvorostovsky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Vassily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Gerello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Samuel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Ramey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Valery </w:t>
      </w:r>
      <w:proofErr w:type="spellStart"/>
      <w:proofErr w:type="gramStart"/>
      <w:r w:rsidRPr="00B03C9A">
        <w:rPr>
          <w:rFonts w:ascii="Arial" w:eastAsia="Arial" w:hAnsi="Arial" w:cs="Arial"/>
          <w:sz w:val="20"/>
          <w:szCs w:val="20"/>
        </w:rPr>
        <w:t>Gergiev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 (</w:t>
      </w:r>
      <w:proofErr w:type="gramEnd"/>
      <w:r w:rsidRPr="00B03C9A">
        <w:rPr>
          <w:rFonts w:ascii="Arial" w:eastAsia="Arial" w:hAnsi="Arial" w:cs="Arial"/>
          <w:sz w:val="20"/>
          <w:szCs w:val="20"/>
        </w:rPr>
        <w:t>2 mars 2002)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12-13 décembre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Fidelio </w:t>
      </w:r>
      <w:r w:rsidRPr="00B03C9A">
        <w:rPr>
          <w:rFonts w:ascii="Arial" w:eastAsia="Arial" w:hAnsi="Arial" w:cs="Arial"/>
          <w:sz w:val="20"/>
          <w:szCs w:val="20"/>
        </w:rPr>
        <w:t>de Ludwig van Beethoven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Ad</w:t>
      </w:r>
      <w:r w:rsidRPr="00B03C9A">
        <w:rPr>
          <w:rFonts w:ascii="Arial" w:eastAsia="Arial" w:hAnsi="Arial" w:cs="Arial"/>
          <w:sz w:val="20"/>
          <w:szCs w:val="20"/>
        </w:rPr>
        <w:t xml:space="preserve">rianne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Pieczonka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, Hanna-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Elisabeth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Müller, Klaus Florian Vogt, David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Portillo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Greer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Grimsley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Falk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Struckmann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Günther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Groissböck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Sebastian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Weigle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(3 avril 2017)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19-20 décembre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Hansel &amp;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Gretel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Engelb</w:t>
      </w:r>
      <w:r w:rsidRPr="00B03C9A">
        <w:rPr>
          <w:rFonts w:ascii="Arial" w:eastAsia="Arial" w:hAnsi="Arial" w:cs="Arial"/>
          <w:sz w:val="20"/>
          <w:szCs w:val="20"/>
        </w:rPr>
        <w:t>ert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Humperdinck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Lisette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Oropesa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Tara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Erraught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Dolora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Zajick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, Gerhard Siegel, Quinn Kelsey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Donald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Runnicles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(6 janvier 2018)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26-27 décembre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La flûte enchantée </w:t>
      </w:r>
      <w:r w:rsidRPr="00B03C9A">
        <w:rPr>
          <w:rFonts w:ascii="Arial" w:eastAsia="Arial" w:hAnsi="Arial" w:cs="Arial"/>
          <w:sz w:val="20"/>
          <w:szCs w:val="20"/>
        </w:rPr>
        <w:t>de Wolfgang Amadeus Mozart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  <w:highlight w:val="white"/>
        </w:rPr>
        <w:t xml:space="preserve">Franz-Josef </w:t>
      </w:r>
      <w:proofErr w:type="spellStart"/>
      <w:r w:rsidRPr="00B03C9A">
        <w:rPr>
          <w:rFonts w:ascii="Arial" w:eastAsia="Arial" w:hAnsi="Arial" w:cs="Arial"/>
          <w:sz w:val="20"/>
          <w:szCs w:val="20"/>
          <w:highlight w:val="white"/>
        </w:rPr>
        <w:t>Se</w:t>
      </w:r>
      <w:r w:rsidRPr="00B03C9A">
        <w:rPr>
          <w:rFonts w:ascii="Arial" w:eastAsia="Arial" w:hAnsi="Arial" w:cs="Arial"/>
          <w:sz w:val="20"/>
          <w:szCs w:val="20"/>
          <w:highlight w:val="white"/>
        </w:rPr>
        <w:t>lig</w:t>
      </w:r>
      <w:proofErr w:type="spellEnd"/>
      <w:r w:rsidRPr="00B03C9A">
        <w:rPr>
          <w:rFonts w:ascii="Arial" w:eastAsia="Arial" w:hAnsi="Arial" w:cs="Arial"/>
          <w:sz w:val="20"/>
          <w:szCs w:val="20"/>
          <w:highlight w:val="white"/>
        </w:rPr>
        <w:t xml:space="preserve">, Albina </w:t>
      </w:r>
      <w:proofErr w:type="spellStart"/>
      <w:r w:rsidRPr="00B03C9A">
        <w:rPr>
          <w:rFonts w:ascii="Arial" w:eastAsia="Arial" w:hAnsi="Arial" w:cs="Arial"/>
          <w:sz w:val="20"/>
          <w:szCs w:val="20"/>
          <w:highlight w:val="white"/>
        </w:rPr>
        <w:t>Shagimuratova</w:t>
      </w:r>
      <w:proofErr w:type="spellEnd"/>
      <w:r w:rsidRPr="00B03C9A">
        <w:rPr>
          <w:rFonts w:ascii="Arial" w:eastAsia="Arial" w:hAnsi="Arial" w:cs="Arial"/>
          <w:sz w:val="20"/>
          <w:szCs w:val="20"/>
          <w:highlight w:val="white"/>
        </w:rPr>
        <w:t xml:space="preserve">, Christiane </w:t>
      </w:r>
      <w:proofErr w:type="spellStart"/>
      <w:r w:rsidRPr="00B03C9A">
        <w:rPr>
          <w:rFonts w:ascii="Arial" w:eastAsia="Arial" w:hAnsi="Arial" w:cs="Arial"/>
          <w:sz w:val="20"/>
          <w:szCs w:val="20"/>
          <w:highlight w:val="white"/>
        </w:rPr>
        <w:t>Karg</w:t>
      </w:r>
      <w:proofErr w:type="spellEnd"/>
      <w:r w:rsidRPr="00B03C9A">
        <w:rPr>
          <w:rFonts w:ascii="Arial" w:eastAsia="Arial" w:hAnsi="Arial" w:cs="Arial"/>
          <w:sz w:val="20"/>
          <w:szCs w:val="20"/>
          <w:highlight w:val="white"/>
        </w:rPr>
        <w:t xml:space="preserve">, Klaus Florian Vogt, Rolando Villazón, </w:t>
      </w:r>
      <w:proofErr w:type="spellStart"/>
      <w:r w:rsidRPr="00B03C9A">
        <w:rPr>
          <w:rFonts w:ascii="Arial" w:eastAsia="Arial" w:hAnsi="Arial" w:cs="Arial"/>
          <w:sz w:val="20"/>
          <w:szCs w:val="20"/>
          <w:highlight w:val="white"/>
        </w:rPr>
        <w:t>Regula</w:t>
      </w:r>
      <w:proofErr w:type="spellEnd"/>
      <w:r w:rsidRPr="00B03C9A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  <w:highlight w:val="white"/>
        </w:rPr>
        <w:t>Mühlemann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  <w:r w:rsidRPr="00B03C9A"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L’Orchestre de chambre d’Europe sous la direction de Yannick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Nézet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-Séguin </w:t>
      </w:r>
      <w:r w:rsidRPr="00B03C9A">
        <w:rPr>
          <w:rFonts w:ascii="Arial" w:eastAsia="Arial" w:hAnsi="Arial" w:cs="Arial"/>
          <w:sz w:val="20"/>
          <w:szCs w:val="20"/>
        </w:rPr>
        <w:t>(CD DGG)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>2-3 janv</w:t>
      </w:r>
      <w:r w:rsidRPr="00B03C9A">
        <w:rPr>
          <w:rFonts w:ascii="Arial" w:eastAsia="Arial" w:hAnsi="Arial" w:cs="Arial"/>
          <w:b/>
          <w:sz w:val="20"/>
          <w:szCs w:val="20"/>
        </w:rPr>
        <w:t xml:space="preserve">ier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Satyagraha </w:t>
      </w:r>
      <w:r w:rsidRPr="00B03C9A">
        <w:rPr>
          <w:rFonts w:ascii="Arial" w:eastAsia="Arial" w:hAnsi="Arial" w:cs="Arial"/>
          <w:sz w:val="20"/>
          <w:szCs w:val="20"/>
        </w:rPr>
        <w:t>de Philip Glass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Rachelle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Durkin, Richard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Croft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, Kim Josephson, Alfred Walker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Dante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Anzolini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(19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nov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2011)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9-10 janvier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Il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barbiere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di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Siviglia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Gioachino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Rossini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Joyce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DiDonato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Claudia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Waite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Lawrence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Brownlee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Russell Braun, John Del Carlo, Samuel </w:t>
      </w:r>
      <w:proofErr w:type="spellStart"/>
      <w:proofErr w:type="gramStart"/>
      <w:r w:rsidRPr="00B03C9A">
        <w:rPr>
          <w:rFonts w:ascii="Arial" w:eastAsia="Arial" w:hAnsi="Arial" w:cs="Arial"/>
          <w:sz w:val="20"/>
          <w:szCs w:val="20"/>
        </w:rPr>
        <w:t>Ramey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Le</w:t>
      </w:r>
      <w:proofErr w:type="gram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Maurizio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Benini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(26 avril 2007)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16-17 janvier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La Traviata </w:t>
      </w:r>
      <w:r w:rsidRPr="00B03C9A">
        <w:rPr>
          <w:rFonts w:ascii="Arial" w:eastAsia="Arial" w:hAnsi="Arial" w:cs="Arial"/>
          <w:sz w:val="20"/>
          <w:szCs w:val="20"/>
        </w:rPr>
        <w:t>de Giuseppe Verdi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Aleksandra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Kurzak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Dmytro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Popov, Quinn Kelsey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Karel Mark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Chichon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(18 avril 2020)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23-24 janvier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Il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Trovatore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de Giuseppe Verdi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Leontyne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Price,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Irene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Dalis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Franco Corelli, Robert Merrill, William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Wilder</w:t>
      </w:r>
      <w:r w:rsidRPr="00B03C9A">
        <w:rPr>
          <w:rFonts w:ascii="Arial" w:eastAsia="Arial" w:hAnsi="Arial" w:cs="Arial"/>
          <w:sz w:val="20"/>
          <w:szCs w:val="20"/>
        </w:rPr>
        <w:t>man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Fausto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Cleva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(27 janvier 1961)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30-31 janvier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Faust </w:t>
      </w:r>
      <w:r w:rsidRPr="00B03C9A">
        <w:rPr>
          <w:rFonts w:ascii="Arial" w:eastAsia="Arial" w:hAnsi="Arial" w:cs="Arial"/>
          <w:sz w:val="20"/>
          <w:szCs w:val="20"/>
        </w:rPr>
        <w:t>de Charles Gounod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Marina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Poplavskaya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Michèle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Losier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Jonas Kaufmann, Russell Braun, René </w:t>
      </w:r>
      <w:proofErr w:type="gramStart"/>
      <w:r w:rsidRPr="00B03C9A">
        <w:rPr>
          <w:rFonts w:ascii="Arial" w:eastAsia="Arial" w:hAnsi="Arial" w:cs="Arial"/>
          <w:sz w:val="20"/>
          <w:szCs w:val="20"/>
        </w:rPr>
        <w:t xml:space="preserve">Pape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Le</w:t>
      </w:r>
      <w:proofErr w:type="gram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</w:t>
      </w:r>
      <w:r w:rsidRPr="00B03C9A">
        <w:rPr>
          <w:rFonts w:ascii="Arial" w:eastAsia="Arial" w:hAnsi="Arial" w:cs="Arial"/>
          <w:sz w:val="20"/>
          <w:szCs w:val="20"/>
        </w:rPr>
        <w:t xml:space="preserve">de Yannick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Nézet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-Séguin </w:t>
      </w:r>
      <w:r w:rsidRPr="00B03C9A">
        <w:rPr>
          <w:rFonts w:ascii="Arial" w:eastAsia="Arial" w:hAnsi="Arial" w:cs="Arial"/>
          <w:sz w:val="20"/>
          <w:szCs w:val="20"/>
        </w:rPr>
        <w:t xml:space="preserve">(10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dec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2011)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>6-7 février : Choix du public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13-14 février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Cendrillon </w:t>
      </w:r>
      <w:r w:rsidRPr="00B03C9A">
        <w:rPr>
          <w:rFonts w:ascii="Arial" w:eastAsia="Arial" w:hAnsi="Arial" w:cs="Arial"/>
          <w:sz w:val="20"/>
          <w:szCs w:val="20"/>
        </w:rPr>
        <w:t>de Jules Massenet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Kathleen Kim, Joyce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DiDonato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Alice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Coote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Stephanie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Blythe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Laurent </w:t>
      </w:r>
      <w:proofErr w:type="gramStart"/>
      <w:r w:rsidRPr="00B03C9A">
        <w:rPr>
          <w:rFonts w:ascii="Arial" w:eastAsia="Arial" w:hAnsi="Arial" w:cs="Arial"/>
          <w:sz w:val="20"/>
          <w:szCs w:val="20"/>
        </w:rPr>
        <w:t>Naouri</w:t>
      </w:r>
      <w:r w:rsidRPr="00B03C9A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Le</w:t>
      </w:r>
      <w:proofErr w:type="gram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Bertrand de B</w:t>
      </w:r>
      <w:r w:rsidRPr="00B03C9A">
        <w:rPr>
          <w:rFonts w:ascii="Arial" w:eastAsia="Arial" w:hAnsi="Arial" w:cs="Arial"/>
          <w:sz w:val="20"/>
          <w:szCs w:val="20"/>
        </w:rPr>
        <w:t xml:space="preserve">illy </w:t>
      </w:r>
      <w:r w:rsidRPr="00B03C9A">
        <w:rPr>
          <w:rFonts w:ascii="Arial" w:eastAsia="Arial" w:hAnsi="Arial" w:cs="Arial"/>
          <w:sz w:val="20"/>
          <w:szCs w:val="20"/>
        </w:rPr>
        <w:t>(28 avril 2018)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20-21 février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La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Rondine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de Giacomo </w:t>
      </w:r>
      <w:proofErr w:type="gramStart"/>
      <w:r w:rsidRPr="00B03C9A">
        <w:rPr>
          <w:rFonts w:ascii="Arial" w:eastAsia="Arial" w:hAnsi="Arial" w:cs="Arial"/>
          <w:sz w:val="20"/>
          <w:szCs w:val="20"/>
        </w:rPr>
        <w:t xml:space="preserve">Puccini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Angela</w:t>
      </w:r>
      <w:proofErr w:type="gram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Gheorghiu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Lisette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Oropesa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Roberto Alagna, Marius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Brenciu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Samuel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Ramey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Marco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Armiliato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(10 janvier 2009)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27-28 février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Der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R</w:t>
      </w:r>
      <w:r w:rsidRPr="00B03C9A">
        <w:rPr>
          <w:rFonts w:ascii="Arial" w:eastAsia="Arial" w:hAnsi="Arial" w:cs="Arial"/>
          <w:i/>
          <w:sz w:val="20"/>
          <w:szCs w:val="20"/>
        </w:rPr>
        <w:t>osenkavalier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de Richard Strauss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Renée Fleming,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Elīna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Garanča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Erin Morley, Helene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Schneiderman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Matthew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Polenzani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Alan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Oke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Markus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Brück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Günther </w:t>
      </w:r>
      <w:proofErr w:type="spellStart"/>
      <w:proofErr w:type="gramStart"/>
      <w:r w:rsidRPr="00B03C9A">
        <w:rPr>
          <w:rFonts w:ascii="Arial" w:eastAsia="Arial" w:hAnsi="Arial" w:cs="Arial"/>
          <w:sz w:val="20"/>
          <w:szCs w:val="20"/>
        </w:rPr>
        <w:t>Groissböck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Le</w:t>
      </w:r>
      <w:proofErr w:type="gram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Sebastian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Weigle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(13 mai 2017)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lastRenderedPageBreak/>
        <w:t xml:space="preserve">6-7 mars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Carmen </w:t>
      </w:r>
      <w:r w:rsidRPr="00B03C9A">
        <w:rPr>
          <w:rFonts w:ascii="Arial" w:eastAsia="Arial" w:hAnsi="Arial" w:cs="Arial"/>
          <w:sz w:val="20"/>
          <w:szCs w:val="20"/>
        </w:rPr>
        <w:t>de Georges Bizet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Anita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Hartig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Anita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Rachvelishvili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Aleksandrs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Antonenko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Ildar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Abdrazakov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Pablo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Her</w:t>
      </w:r>
      <w:r w:rsidRPr="00B03C9A">
        <w:rPr>
          <w:rFonts w:ascii="Arial" w:eastAsia="Arial" w:hAnsi="Arial" w:cs="Arial"/>
          <w:sz w:val="20"/>
          <w:szCs w:val="20"/>
        </w:rPr>
        <w:t>as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-Casado </w:t>
      </w:r>
      <w:r w:rsidRPr="00B03C9A">
        <w:rPr>
          <w:rFonts w:ascii="Arial" w:eastAsia="Arial" w:hAnsi="Arial" w:cs="Arial"/>
          <w:sz w:val="20"/>
          <w:szCs w:val="20"/>
        </w:rPr>
        <w:t xml:space="preserve">(1er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nov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2014)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13-14 mars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Nozze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di Figaro </w:t>
      </w:r>
      <w:r w:rsidRPr="00B03C9A">
        <w:rPr>
          <w:rFonts w:ascii="Arial" w:eastAsia="Arial" w:hAnsi="Arial" w:cs="Arial"/>
          <w:sz w:val="20"/>
          <w:szCs w:val="20"/>
        </w:rPr>
        <w:t>de Wolfgang Amadeus Mozart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Ailyn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Pérez, Nadine Sierra, Isabel Leonard, Katarina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Leoson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Mariusz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Kwiecien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Ildar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Abdrazakov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Maurizio </w:t>
      </w:r>
      <w:proofErr w:type="spellStart"/>
      <w:proofErr w:type="gramStart"/>
      <w:r w:rsidRPr="00B03C9A">
        <w:rPr>
          <w:rFonts w:ascii="Arial" w:eastAsia="Arial" w:hAnsi="Arial" w:cs="Arial"/>
          <w:sz w:val="20"/>
          <w:szCs w:val="20"/>
        </w:rPr>
        <w:t>Muraro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Le</w:t>
      </w:r>
      <w:proofErr w:type="gram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Harry</w:t>
      </w:r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Bicket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(10 janvier 2018)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20-21 mars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Le Comte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Ory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Gioachino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Rossini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Pretty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Yende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Karine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Deshayes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Susanne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Resmark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Juan Diego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Flórez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Nathan Gunn, Nicola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Ulivieri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Maurizio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Benini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(2 février 2013)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27-28 mars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Don Giovanni </w:t>
      </w:r>
      <w:r w:rsidRPr="00B03C9A">
        <w:rPr>
          <w:rFonts w:ascii="Arial" w:eastAsia="Arial" w:hAnsi="Arial" w:cs="Arial"/>
          <w:sz w:val="20"/>
          <w:szCs w:val="20"/>
        </w:rPr>
        <w:t xml:space="preserve">de Wolfgang Amadeus </w:t>
      </w:r>
      <w:proofErr w:type="gramStart"/>
      <w:r w:rsidRPr="00B03C9A">
        <w:rPr>
          <w:rFonts w:ascii="Arial" w:eastAsia="Arial" w:hAnsi="Arial" w:cs="Arial"/>
          <w:sz w:val="20"/>
          <w:szCs w:val="20"/>
        </w:rPr>
        <w:t>Mozart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Marina</w:t>
      </w:r>
      <w:proofErr w:type="gram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Rebeka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Ellie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Dehn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Isabel Leonard, Matthew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Polenzani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Gerald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Finley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Bryn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Terfel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, Shenyang, James Morris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Andrew Davis </w:t>
      </w:r>
      <w:r w:rsidRPr="00B03C9A">
        <w:rPr>
          <w:rFonts w:ascii="Arial" w:eastAsia="Arial" w:hAnsi="Arial" w:cs="Arial"/>
          <w:sz w:val="20"/>
          <w:szCs w:val="20"/>
        </w:rPr>
        <w:t>(10 mars 2012)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>3-4 avr</w:t>
      </w:r>
      <w:r w:rsidRPr="00B03C9A">
        <w:rPr>
          <w:rFonts w:ascii="Arial" w:eastAsia="Arial" w:hAnsi="Arial" w:cs="Arial"/>
          <w:b/>
          <w:sz w:val="20"/>
          <w:szCs w:val="20"/>
        </w:rPr>
        <w:t xml:space="preserve">il :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Rusalka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d'Antonin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Dvořák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Renée Fleming, Emily Magee,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Dolora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Zajick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Piotr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Beczała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John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Relyea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Tyler </w:t>
      </w:r>
      <w:proofErr w:type="gramStart"/>
      <w:r w:rsidRPr="00B03C9A">
        <w:rPr>
          <w:rFonts w:ascii="Arial" w:eastAsia="Arial" w:hAnsi="Arial" w:cs="Arial"/>
          <w:sz w:val="20"/>
          <w:szCs w:val="20"/>
        </w:rPr>
        <w:t xml:space="preserve">Duncan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Le</w:t>
      </w:r>
      <w:proofErr w:type="gram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Yannick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Nézet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-Séguin </w:t>
      </w:r>
      <w:r w:rsidRPr="00B03C9A">
        <w:rPr>
          <w:rFonts w:ascii="Arial" w:eastAsia="Arial" w:hAnsi="Arial" w:cs="Arial"/>
          <w:sz w:val="20"/>
          <w:szCs w:val="20"/>
        </w:rPr>
        <w:t>(8 février 2014)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10-11 avril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La Bohème </w:t>
      </w:r>
      <w:r w:rsidRPr="00B03C9A">
        <w:rPr>
          <w:rFonts w:ascii="Arial" w:eastAsia="Arial" w:hAnsi="Arial" w:cs="Arial"/>
          <w:sz w:val="20"/>
          <w:szCs w:val="20"/>
        </w:rPr>
        <w:t xml:space="preserve">de Giacomo </w:t>
      </w:r>
      <w:proofErr w:type="gramStart"/>
      <w:r w:rsidRPr="00B03C9A">
        <w:rPr>
          <w:rFonts w:ascii="Arial" w:eastAsia="Arial" w:hAnsi="Arial" w:cs="Arial"/>
          <w:sz w:val="20"/>
          <w:szCs w:val="20"/>
        </w:rPr>
        <w:t xml:space="preserve">Puccini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Angel</w:t>
      </w:r>
      <w:proofErr w:type="gram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Blue, Brigitte Kele,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Dmytro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Popov, Lucas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Meachem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Duncan Rock, David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Soar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Paul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Plishka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Alexander Soddy </w:t>
      </w:r>
      <w:r w:rsidRPr="00B03C9A">
        <w:rPr>
          <w:rFonts w:ascii="Arial" w:eastAsia="Arial" w:hAnsi="Arial" w:cs="Arial"/>
          <w:sz w:val="20"/>
          <w:szCs w:val="20"/>
        </w:rPr>
        <w:t xml:space="preserve">(2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oct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2017)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17-18 avril :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From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the house of the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dead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Leos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Janácek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Stefan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Margita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Eric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Stokloss</w:t>
      </w:r>
      <w:r w:rsidRPr="00B03C9A">
        <w:rPr>
          <w:rFonts w:ascii="Arial" w:eastAsia="Arial" w:hAnsi="Arial" w:cs="Arial"/>
          <w:sz w:val="20"/>
          <w:szCs w:val="20"/>
        </w:rPr>
        <w:t>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, Peter Mattei, Willard White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d'Esa-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Pekka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Salonen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(2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déc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2009)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24-25 avril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Die Frau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Ohne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Schatten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de Richard Strauss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Anne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Schwanewilms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Christine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Goerke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Ildikó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Komlósi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Torsten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Kerl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, Johan Reuter, Richard Paul Fink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Vladimir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Jurowski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(26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nov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2013)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>1</w:t>
      </w:r>
      <w:r w:rsidRPr="00B03C9A">
        <w:rPr>
          <w:rFonts w:ascii="Arial" w:eastAsia="Arial" w:hAnsi="Arial" w:cs="Arial"/>
          <w:b/>
          <w:sz w:val="20"/>
          <w:szCs w:val="20"/>
          <w:vertAlign w:val="superscript"/>
        </w:rPr>
        <w:t>er</w:t>
      </w:r>
      <w:r w:rsidRPr="00B03C9A">
        <w:rPr>
          <w:rFonts w:ascii="Arial" w:eastAsia="Arial" w:hAnsi="Arial" w:cs="Arial"/>
          <w:b/>
          <w:sz w:val="20"/>
          <w:szCs w:val="20"/>
        </w:rPr>
        <w:t xml:space="preserve">-2 mai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Roberto Devereux </w:t>
      </w:r>
      <w:r w:rsidRPr="00B03C9A">
        <w:rPr>
          <w:rFonts w:ascii="Arial" w:eastAsia="Arial" w:hAnsi="Arial" w:cs="Arial"/>
          <w:sz w:val="20"/>
          <w:szCs w:val="20"/>
        </w:rPr>
        <w:t>de Gaetano Donizetti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Sondra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Radvanovsky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Elīn</w:t>
      </w:r>
      <w:r w:rsidRPr="00B03C9A">
        <w:rPr>
          <w:rFonts w:ascii="Arial" w:eastAsia="Arial" w:hAnsi="Arial" w:cs="Arial"/>
          <w:sz w:val="20"/>
          <w:szCs w:val="20"/>
        </w:rPr>
        <w:t>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Garanča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Matthew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Polenzani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Mariusz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Kwiecien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Maurizio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Benini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(16 avril 2016)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8-9 mai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Anna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Netrebko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Puccini Gala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LA BOHÈME, acte I: Anna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Netrebko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Matthew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Polenzani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, Quinn Kelsey, Davide Luciano, Chri</w:t>
      </w:r>
      <w:r w:rsidRPr="00B03C9A">
        <w:rPr>
          <w:rFonts w:ascii="Arial" w:eastAsia="Arial" w:hAnsi="Arial" w:cs="Arial"/>
          <w:sz w:val="20"/>
          <w:szCs w:val="20"/>
        </w:rPr>
        <w:t xml:space="preserve">stian Van Horn, Arthur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Woodley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TOSCA acte I : Anna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Netrebko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Yusif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Eyvazov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Evgeny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Nikitin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Patrick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Carfizzi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TURANDOT, acte II: Anna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Netrebko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Yusif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Eyvazov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Yannick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Nézet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-Séguin</w:t>
      </w:r>
      <w:r w:rsidRPr="00B03C9A">
        <w:rPr>
          <w:rFonts w:ascii="Arial" w:eastAsia="Arial" w:hAnsi="Arial" w:cs="Arial"/>
          <w:sz w:val="20"/>
          <w:szCs w:val="20"/>
        </w:rPr>
        <w:t xml:space="preserve"> (31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déc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2019)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>15-16 mai :</w:t>
      </w:r>
      <w:r w:rsidRPr="00B03C9A"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Tristan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und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Isolde </w:t>
      </w:r>
      <w:r w:rsidRPr="00B03C9A">
        <w:rPr>
          <w:rFonts w:ascii="Arial" w:eastAsia="Arial" w:hAnsi="Arial" w:cs="Arial"/>
          <w:sz w:val="20"/>
          <w:szCs w:val="20"/>
        </w:rPr>
        <w:t>de Richard Wagner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Nina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Stemme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Ekaterina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Gubanova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Stuart Skelton,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Evgeny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Nikitin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, René Pape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Simon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Rattle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(8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oct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2016)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22-23 mai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I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Puritani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de Vincenzo Bellini </w:t>
      </w:r>
      <w:r w:rsidRPr="00B03C9A">
        <w:rPr>
          <w:rFonts w:ascii="Arial" w:eastAsia="Arial" w:hAnsi="Arial" w:cs="Arial"/>
          <w:sz w:val="20"/>
          <w:szCs w:val="20"/>
        </w:rPr>
        <w:t xml:space="preserve">Diana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Damrau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, Javie</w:t>
      </w:r>
      <w:r w:rsidRPr="00B03C9A">
        <w:rPr>
          <w:rFonts w:ascii="Arial" w:eastAsia="Arial" w:hAnsi="Arial" w:cs="Arial"/>
          <w:sz w:val="20"/>
          <w:szCs w:val="20"/>
        </w:rPr>
        <w:t xml:space="preserve">r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Camarena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Alexey Markov, Luca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Pisaroni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br/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Maurizio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Benini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(18 janvier 2017)</w:t>
      </w:r>
    </w:p>
    <w:p w:rsid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29-30 mai :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Otello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de Giuseppe Verdi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Sonya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Yoncheva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Aleksandrs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Antonenko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Dimitri Pittas,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Željko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Lučić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Günther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Groissböck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 du MET sous la direction de Yannick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Nézet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>-Séguin</w:t>
      </w:r>
      <w:r w:rsidRPr="00B03C9A">
        <w:rPr>
          <w:rFonts w:ascii="Arial" w:eastAsia="Arial" w:hAnsi="Arial" w:cs="Arial"/>
          <w:sz w:val="20"/>
          <w:szCs w:val="20"/>
        </w:rPr>
        <w:t xml:space="preserve"> (17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oct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2015)</w:t>
      </w:r>
    </w:p>
    <w:p w:rsidR="00E2103A" w:rsidRPr="00B03C9A" w:rsidRDefault="00B03C9A" w:rsidP="00B03C9A">
      <w:pPr>
        <w:jc w:val="both"/>
        <w:rPr>
          <w:rFonts w:ascii="Arial" w:eastAsia="Arial" w:hAnsi="Arial" w:cs="Arial"/>
          <w:sz w:val="20"/>
          <w:szCs w:val="20"/>
        </w:rPr>
      </w:pPr>
      <w:r w:rsidRPr="00B03C9A">
        <w:rPr>
          <w:rFonts w:ascii="Arial" w:eastAsia="Arial" w:hAnsi="Arial" w:cs="Arial"/>
          <w:b/>
          <w:sz w:val="20"/>
          <w:szCs w:val="20"/>
        </w:rPr>
        <w:t xml:space="preserve">5-6 juin : </w:t>
      </w:r>
      <w:r w:rsidRPr="00B03C9A">
        <w:rPr>
          <w:rFonts w:ascii="Arial" w:eastAsia="Arial" w:hAnsi="Arial" w:cs="Arial"/>
          <w:i/>
          <w:sz w:val="20"/>
          <w:szCs w:val="20"/>
        </w:rPr>
        <w:t xml:space="preserve">Billy </w:t>
      </w:r>
      <w:proofErr w:type="spellStart"/>
      <w:r w:rsidRPr="00B03C9A">
        <w:rPr>
          <w:rFonts w:ascii="Arial" w:eastAsia="Arial" w:hAnsi="Arial" w:cs="Arial"/>
          <w:i/>
          <w:sz w:val="20"/>
          <w:szCs w:val="20"/>
        </w:rPr>
        <w:t>Budd</w:t>
      </w:r>
      <w:proofErr w:type="spellEnd"/>
      <w:r w:rsidRPr="00B03C9A">
        <w:rPr>
          <w:rFonts w:ascii="Arial" w:eastAsia="Arial" w:hAnsi="Arial" w:cs="Arial"/>
          <w:i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>de Benjamin Britten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Philip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Langridge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Dwayne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Croft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, James Morris, Victor Braun, Julien Robbins, James Courtney, Paul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Plishka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B03C9A">
        <w:rPr>
          <w:rFonts w:ascii="Arial" w:eastAsia="Arial" w:hAnsi="Arial" w:cs="Arial"/>
          <w:sz w:val="20"/>
          <w:szCs w:val="20"/>
        </w:rPr>
        <w:t xml:space="preserve">Le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choeur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et l’orchestre</w:t>
      </w:r>
      <w:r w:rsidRPr="00B03C9A">
        <w:rPr>
          <w:rFonts w:ascii="Arial" w:eastAsia="Arial" w:hAnsi="Arial" w:cs="Arial"/>
          <w:sz w:val="20"/>
          <w:szCs w:val="20"/>
        </w:rPr>
        <w:t xml:space="preserve"> du MET sous la direction de </w:t>
      </w:r>
      <w:proofErr w:type="spellStart"/>
      <w:r w:rsidRPr="00B03C9A">
        <w:rPr>
          <w:rFonts w:ascii="Arial" w:eastAsia="Arial" w:hAnsi="Arial" w:cs="Arial"/>
          <w:sz w:val="20"/>
          <w:szCs w:val="20"/>
        </w:rPr>
        <w:t>Steuart</w:t>
      </w:r>
      <w:proofErr w:type="spellEnd"/>
      <w:r w:rsidRPr="00B03C9A">
        <w:rPr>
          <w:rFonts w:ascii="Arial" w:eastAsia="Arial" w:hAnsi="Arial" w:cs="Arial"/>
          <w:sz w:val="20"/>
          <w:szCs w:val="20"/>
        </w:rPr>
        <w:t xml:space="preserve"> Bedford </w:t>
      </w:r>
      <w:r w:rsidRPr="00B03C9A">
        <w:rPr>
          <w:rFonts w:ascii="Arial" w:eastAsia="Arial" w:hAnsi="Arial" w:cs="Arial"/>
          <w:sz w:val="20"/>
          <w:szCs w:val="20"/>
        </w:rPr>
        <w:t>(8 mars 1997)</w:t>
      </w:r>
    </w:p>
    <w:sectPr w:rsidR="00E2103A" w:rsidRPr="00B03C9A" w:rsidSect="00B03C9A">
      <w:pgSz w:w="12240" w:h="15840"/>
      <w:pgMar w:top="567" w:right="1134" w:bottom="7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3A"/>
    <w:rsid w:val="00B03C9A"/>
    <w:rsid w:val="00E2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F9064"/>
  <w15:docId w15:val="{A7677474-6D3A-BC41-BF6C-6E9285EF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952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Turp</cp:lastModifiedBy>
  <cp:revision>2</cp:revision>
  <dcterms:created xsi:type="dcterms:W3CDTF">2020-12-05T15:24:00Z</dcterms:created>
  <dcterms:modified xsi:type="dcterms:W3CDTF">2020-12-05T15:30:00Z</dcterms:modified>
</cp:coreProperties>
</file>